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864CDF">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bookmarkStart w:id="0" w:name="_GoBack"/>
            <w:bookmarkEnd w:id="0"/>
          </w:p>
        </w:tc>
      </w:tr>
      <w:tr w:rsidR="00AF5F4C" w:rsidRPr="00AF5F4C" w:rsidTr="00864CDF">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665297"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 xml:space="preserve">Director of Digital </w:t>
            </w:r>
            <w:r w:rsidR="00FC41C2">
              <w:rPr>
                <w:rFonts w:asciiTheme="minorHAnsi" w:hAnsiTheme="minorHAnsi"/>
                <w:b/>
                <w:color w:val="FFFFFF" w:themeColor="background1"/>
                <w:sz w:val="36"/>
              </w:rPr>
              <w:t>Strategy</w:t>
            </w:r>
            <w:r>
              <w:rPr>
                <w:rFonts w:asciiTheme="minorHAnsi" w:hAnsiTheme="minorHAnsi"/>
                <w:b/>
                <w:color w:val="FFFFFF" w:themeColor="background1"/>
                <w:sz w:val="36"/>
              </w:rPr>
              <w:t xml:space="preserve"> </w:t>
            </w:r>
          </w:p>
          <w:p w:rsidR="0042486A" w:rsidRPr="00AF5F4C" w:rsidRDefault="00500CB5"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Lake Farm Park</w:t>
            </w:r>
            <w:r w:rsidR="00665297">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864CDF">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864CDF">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864CDF">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864CDF">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665297" w:rsidP="008D5018">
            <w:pPr>
              <w:jc w:val="both"/>
              <w:rPr>
                <w:rFonts w:asciiTheme="minorHAnsi" w:hAnsiTheme="minorHAnsi"/>
              </w:rPr>
            </w:pPr>
            <w:r>
              <w:rPr>
                <w:rFonts w:asciiTheme="minorHAnsi" w:hAnsiTheme="minorHAnsi"/>
              </w:rPr>
              <w:t xml:space="preserve">The Principal </w:t>
            </w:r>
          </w:p>
        </w:tc>
      </w:tr>
      <w:tr w:rsidR="00AF5F4C" w:rsidRPr="0042486A" w:rsidTr="00864CDF">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665297" w:rsidP="00077FB1">
            <w:pPr>
              <w:jc w:val="both"/>
              <w:rPr>
                <w:rFonts w:asciiTheme="minorHAnsi" w:hAnsiTheme="minorHAnsi"/>
              </w:rPr>
            </w:pPr>
            <w:r>
              <w:rPr>
                <w:rFonts w:asciiTheme="minorHAnsi" w:hAnsiTheme="minorHAnsi"/>
              </w:rPr>
              <w:t>L1- L5</w:t>
            </w:r>
          </w:p>
        </w:tc>
      </w:tr>
      <w:tr w:rsidR="0042486A" w:rsidRPr="0042486A" w:rsidTr="00864CDF">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864CDF">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864CDF">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010E08" w:rsidRDefault="00010E08" w:rsidP="00665297">
            <w:pPr>
              <w:pStyle w:val="Body1"/>
              <w:rPr>
                <w:rFonts w:asciiTheme="minorHAnsi" w:eastAsia="Helvetica" w:hAnsiTheme="minorHAnsi" w:cstheme="minorHAnsi"/>
                <w:color w:val="auto"/>
                <w:sz w:val="22"/>
                <w:szCs w:val="22"/>
              </w:rPr>
            </w:pPr>
            <w:r>
              <w:rPr>
                <w:rFonts w:asciiTheme="minorHAnsi" w:eastAsia="Helvetica" w:hAnsiTheme="minorHAnsi" w:cstheme="minorHAnsi"/>
                <w:color w:val="auto"/>
                <w:sz w:val="22"/>
                <w:szCs w:val="22"/>
              </w:rPr>
              <w:t>Y</w:t>
            </w:r>
            <w:r w:rsidRPr="00D23F72">
              <w:rPr>
                <w:rFonts w:asciiTheme="minorHAnsi" w:eastAsia="Helvetica" w:hAnsiTheme="minorHAnsi" w:cstheme="minorHAnsi"/>
                <w:color w:val="auto"/>
                <w:sz w:val="22"/>
                <w:szCs w:val="22"/>
              </w:rPr>
              <w:t xml:space="preserve">ou will be an exemplary teacher and leader who can successfully lead </w:t>
            </w:r>
            <w:r w:rsidR="00665297">
              <w:rPr>
                <w:rFonts w:asciiTheme="minorHAnsi" w:eastAsia="Helvetica" w:hAnsiTheme="minorHAnsi" w:cstheme="minorHAnsi"/>
                <w:color w:val="auto"/>
                <w:sz w:val="22"/>
                <w:szCs w:val="22"/>
              </w:rPr>
              <w:t xml:space="preserve">digital learning and effectively implement a digital curriculum. </w:t>
            </w:r>
          </w:p>
        </w:tc>
      </w:tr>
      <w:tr w:rsidR="0042486A" w:rsidRPr="00CB4E78" w:rsidTr="00864CDF">
        <w:trPr>
          <w:gridBefore w:val="1"/>
          <w:gridAfter w:val="1"/>
          <w:wBefore w:w="10" w:type="dxa"/>
          <w:wAfter w:w="40" w:type="dxa"/>
        </w:trPr>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864CDF">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864CDF">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8D5018" w:rsidRDefault="008D5018" w:rsidP="007F1F02">
            <w:pPr>
              <w:pStyle w:val="BodyText"/>
              <w:rPr>
                <w:rFonts w:asciiTheme="minorHAnsi" w:hAnsiTheme="minorHAnsi" w:cs="Arial"/>
                <w:b w:val="0"/>
                <w:bCs/>
                <w:i w:val="0"/>
                <w:iCs/>
                <w:szCs w:val="22"/>
              </w:rPr>
            </w:pPr>
          </w:p>
          <w:p w:rsidR="00665297"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665297" w:rsidRPr="00665297" w:rsidRDefault="00665297" w:rsidP="00190662">
            <w:pPr>
              <w:numPr>
                <w:ilvl w:val="0"/>
                <w:numId w:val="32"/>
              </w:numPr>
              <w:contextualSpacing/>
              <w:rPr>
                <w:rFonts w:asciiTheme="minorHAnsi" w:hAnsiTheme="minorHAnsi" w:cstheme="minorHAnsi"/>
              </w:rPr>
            </w:pPr>
            <w:r w:rsidRPr="00665297">
              <w:rPr>
                <w:rFonts w:ascii="Calibri" w:hAnsi="Calibri" w:cs="Calibri"/>
              </w:rPr>
              <w:t xml:space="preserve">To be accountable for the effective implementation of a digital curriculum, the quality of this provision, and the impact on pupils’ progress and learning as a result. </w:t>
            </w:r>
            <w:r w:rsidR="00470902" w:rsidRPr="00665297">
              <w:rPr>
                <w:rFonts w:ascii="Calibri" w:hAnsi="Calibri" w:cs="Calibri"/>
              </w:rPr>
              <w:t xml:space="preserve"> </w:t>
            </w:r>
          </w:p>
          <w:p w:rsidR="00470902" w:rsidRPr="00665297" w:rsidRDefault="00470902" w:rsidP="00190662">
            <w:pPr>
              <w:numPr>
                <w:ilvl w:val="0"/>
                <w:numId w:val="32"/>
              </w:numPr>
              <w:contextualSpacing/>
              <w:rPr>
                <w:rFonts w:asciiTheme="minorHAnsi" w:hAnsiTheme="minorHAnsi" w:cstheme="minorHAnsi"/>
              </w:rPr>
            </w:pPr>
            <w:r w:rsidRPr="00665297">
              <w:rPr>
                <w:rFonts w:ascii="Calibri" w:hAnsi="Calibri" w:cs="Calibri"/>
              </w:rPr>
              <w:t xml:space="preserve">To be responsible for setting, monitoring and reviewing the school’s vision and </w:t>
            </w:r>
          </w:p>
          <w:p w:rsidR="00470902" w:rsidRDefault="00470902" w:rsidP="00470902">
            <w:pPr>
              <w:rPr>
                <w:rFonts w:ascii="Calibri" w:hAnsi="Calibri" w:cs="Calibri"/>
              </w:rPr>
            </w:pPr>
            <w:r w:rsidRPr="00DA3037">
              <w:rPr>
                <w:rFonts w:ascii="Calibri" w:hAnsi="Calibri" w:cs="Calibri"/>
              </w:rPr>
              <w:t xml:space="preserve">     </w:t>
            </w:r>
            <w:r>
              <w:rPr>
                <w:rFonts w:ascii="Calibri" w:hAnsi="Calibri" w:cs="Calibri"/>
              </w:rPr>
              <w:t xml:space="preserve">   </w:t>
            </w:r>
            <w:r w:rsidR="00500CB5">
              <w:rPr>
                <w:rFonts w:ascii="Calibri" w:hAnsi="Calibri" w:cs="Calibri"/>
              </w:rPr>
              <w:t>Policies</w:t>
            </w:r>
            <w:r w:rsidR="00665297">
              <w:rPr>
                <w:rFonts w:ascii="Calibri" w:hAnsi="Calibri" w:cs="Calibri"/>
              </w:rPr>
              <w:t xml:space="preserve"> on digital learning.</w:t>
            </w:r>
          </w:p>
          <w:p w:rsidR="00470902" w:rsidRPr="00470902" w:rsidRDefault="00470902" w:rsidP="00665297">
            <w:pPr>
              <w:pStyle w:val="ListParagraph"/>
              <w:numPr>
                <w:ilvl w:val="0"/>
                <w:numId w:val="32"/>
              </w:numPr>
              <w:rPr>
                <w:rFonts w:ascii="Calibri" w:hAnsi="Calibri" w:cs="Calibri"/>
              </w:rPr>
            </w:pPr>
            <w:r w:rsidRPr="00470902">
              <w:rPr>
                <w:rFonts w:ascii="Calibri" w:hAnsi="Calibri" w:cs="Calibri"/>
              </w:rPr>
              <w:t>To ensure</w:t>
            </w:r>
            <w:r w:rsidR="00665297">
              <w:rPr>
                <w:rFonts w:ascii="Calibri" w:hAnsi="Calibri" w:cs="Calibri"/>
              </w:rPr>
              <w:t xml:space="preserve"> that all groups of children are provided with the appropriate digital tools, devices and resources to excel in their learning. </w:t>
            </w:r>
          </w:p>
          <w:p w:rsidR="00470902" w:rsidRDefault="00470902" w:rsidP="00470902">
            <w:pPr>
              <w:pStyle w:val="ListParagraph"/>
              <w:numPr>
                <w:ilvl w:val="0"/>
                <w:numId w:val="32"/>
              </w:numPr>
              <w:rPr>
                <w:rFonts w:ascii="Calibri" w:hAnsi="Calibri" w:cs="Calibri"/>
              </w:rPr>
            </w:pPr>
            <w:r w:rsidRPr="00470902">
              <w:rPr>
                <w:rFonts w:ascii="Calibri" w:hAnsi="Calibri" w:cs="Calibri"/>
              </w:rPr>
              <w:t>To advise and guide colleagues on all ma</w:t>
            </w:r>
            <w:r w:rsidR="00665297">
              <w:rPr>
                <w:rFonts w:ascii="Calibri" w:hAnsi="Calibri" w:cs="Calibri"/>
              </w:rPr>
              <w:t>tters associated with educational technology, the digital curriculum and e</w:t>
            </w:r>
            <w:r w:rsidR="00500CB5">
              <w:rPr>
                <w:rFonts w:ascii="Calibri" w:hAnsi="Calibri" w:cs="Calibri"/>
              </w:rPr>
              <w:t>-</w:t>
            </w:r>
            <w:r w:rsidR="00665297">
              <w:rPr>
                <w:rFonts w:ascii="Calibri" w:hAnsi="Calibri" w:cs="Calibri"/>
              </w:rPr>
              <w:t>safety.</w:t>
            </w:r>
          </w:p>
          <w:p w:rsidR="00665297" w:rsidRDefault="00665297" w:rsidP="00470902">
            <w:pPr>
              <w:pStyle w:val="ListParagraph"/>
              <w:numPr>
                <w:ilvl w:val="0"/>
                <w:numId w:val="32"/>
              </w:numPr>
              <w:rPr>
                <w:rFonts w:ascii="Calibri" w:hAnsi="Calibri" w:cs="Calibri"/>
              </w:rPr>
            </w:pPr>
            <w:r>
              <w:rPr>
                <w:rFonts w:ascii="Calibri" w:hAnsi="Calibri" w:cs="Calibri"/>
              </w:rPr>
              <w:t>To ensure the computing curriculum compliments the digital curriculum so that pupils’ are provided with ample opportunities to develop their computing skills.</w:t>
            </w:r>
          </w:p>
          <w:p w:rsidR="00470902" w:rsidRPr="00665297" w:rsidRDefault="00665297" w:rsidP="00665297">
            <w:pPr>
              <w:pStyle w:val="ListParagraph"/>
              <w:numPr>
                <w:ilvl w:val="0"/>
                <w:numId w:val="32"/>
              </w:numPr>
              <w:rPr>
                <w:rFonts w:ascii="Calibri" w:hAnsi="Calibri" w:cs="Calibri"/>
              </w:rPr>
            </w:pPr>
            <w:r>
              <w:rPr>
                <w:rFonts w:ascii="Calibri" w:hAnsi="Calibri" w:cs="Calibri"/>
              </w:rPr>
              <w:t>To guide all teachers who are delivering digital lessons and teachers of computing and set clear expectations</w:t>
            </w:r>
            <w:r w:rsidR="00645BB1">
              <w:rPr>
                <w:rFonts w:ascii="Calibri" w:hAnsi="Calibri" w:cs="Calibri"/>
              </w:rPr>
              <w:t>.</w:t>
            </w:r>
          </w:p>
          <w:p w:rsidR="00470902" w:rsidRPr="00645BB1" w:rsidRDefault="00470902" w:rsidP="00470902">
            <w:pPr>
              <w:pStyle w:val="ListParagraph"/>
              <w:numPr>
                <w:ilvl w:val="0"/>
                <w:numId w:val="32"/>
              </w:numPr>
              <w:rPr>
                <w:rFonts w:ascii="Calibri" w:hAnsi="Calibri" w:cs="Calibri"/>
              </w:rPr>
            </w:pPr>
            <w:r w:rsidRPr="00470902">
              <w:rPr>
                <w:rFonts w:ascii="Calibri" w:hAnsi="Calibri" w:cs="Calibri"/>
              </w:rPr>
              <w:t>To performan</w:t>
            </w:r>
            <w:r w:rsidR="00645BB1">
              <w:rPr>
                <w:rFonts w:ascii="Calibri" w:hAnsi="Calibri" w:cs="Calibri"/>
              </w:rPr>
              <w:t xml:space="preserve">ce manage colleagues who deliver computing lessons at the academy. </w:t>
            </w:r>
          </w:p>
          <w:p w:rsidR="00470902" w:rsidRDefault="00470902" w:rsidP="00470902">
            <w:pPr>
              <w:pStyle w:val="ListParagraph"/>
              <w:numPr>
                <w:ilvl w:val="0"/>
                <w:numId w:val="32"/>
              </w:numPr>
              <w:rPr>
                <w:rFonts w:ascii="Calibri" w:hAnsi="Calibri" w:cs="Calibri"/>
              </w:rPr>
            </w:pPr>
            <w:r w:rsidRPr="00470902">
              <w:rPr>
                <w:rFonts w:ascii="Calibri" w:hAnsi="Calibri" w:cs="Calibri"/>
              </w:rPr>
              <w:t>T</w:t>
            </w:r>
            <w:r w:rsidR="00645BB1">
              <w:rPr>
                <w:rFonts w:ascii="Calibri" w:hAnsi="Calibri" w:cs="Calibri"/>
              </w:rPr>
              <w:t xml:space="preserve">o communicate with parents and carers and keep them updated with pupils’ digital learning </w:t>
            </w:r>
          </w:p>
          <w:p w:rsidR="00645BB1" w:rsidRPr="00470902" w:rsidRDefault="00645BB1" w:rsidP="00470902">
            <w:pPr>
              <w:pStyle w:val="ListParagraph"/>
              <w:numPr>
                <w:ilvl w:val="0"/>
                <w:numId w:val="32"/>
              </w:numPr>
              <w:rPr>
                <w:rFonts w:ascii="Calibri" w:hAnsi="Calibri" w:cs="Calibri"/>
              </w:rPr>
            </w:pPr>
            <w:r>
              <w:rPr>
                <w:rFonts w:ascii="Calibri" w:hAnsi="Calibri" w:cs="Calibri"/>
              </w:rPr>
              <w:t xml:space="preserve">Communicate with parents and carers and ensure they have access to parent workshops to develop their knowledge in educational technology. </w:t>
            </w:r>
          </w:p>
          <w:p w:rsidR="00645BB1" w:rsidRDefault="00470902" w:rsidP="001208D9">
            <w:pPr>
              <w:pStyle w:val="ListParagraph"/>
              <w:numPr>
                <w:ilvl w:val="0"/>
                <w:numId w:val="32"/>
              </w:numPr>
              <w:rPr>
                <w:rFonts w:ascii="Calibri" w:hAnsi="Calibri" w:cs="Calibri"/>
              </w:rPr>
            </w:pPr>
            <w:r w:rsidRPr="00645BB1">
              <w:rPr>
                <w:rFonts w:ascii="Calibri" w:hAnsi="Calibri" w:cs="Calibri"/>
              </w:rPr>
              <w:t xml:space="preserve">To liaise with external agencies that provide support to the academy’s </w:t>
            </w:r>
            <w:r w:rsidR="00645BB1">
              <w:rPr>
                <w:rFonts w:ascii="Calibri" w:hAnsi="Calibri" w:cs="Calibri"/>
              </w:rPr>
              <w:t>ICT systems</w:t>
            </w:r>
          </w:p>
          <w:p w:rsidR="00470902" w:rsidRPr="00645BB1" w:rsidRDefault="00470902" w:rsidP="001208D9">
            <w:pPr>
              <w:pStyle w:val="ListParagraph"/>
              <w:numPr>
                <w:ilvl w:val="0"/>
                <w:numId w:val="32"/>
              </w:numPr>
              <w:rPr>
                <w:rFonts w:ascii="Calibri" w:hAnsi="Calibri" w:cs="Calibri"/>
              </w:rPr>
            </w:pPr>
            <w:r w:rsidRPr="00645BB1">
              <w:rPr>
                <w:rFonts w:ascii="Calibri" w:hAnsi="Calibri" w:cs="Calibri"/>
              </w:rPr>
              <w:t xml:space="preserve">To </w:t>
            </w:r>
            <w:r w:rsidR="00645BB1">
              <w:rPr>
                <w:rFonts w:ascii="Calibri" w:hAnsi="Calibri" w:cs="Calibri"/>
              </w:rPr>
              <w:t xml:space="preserve">create partnerships with external agencies, companies and other schools to share best practice in digital learning. </w:t>
            </w:r>
          </w:p>
          <w:p w:rsidR="00470902" w:rsidRDefault="00470902" w:rsidP="00470902">
            <w:pPr>
              <w:pStyle w:val="ListParagraph"/>
              <w:numPr>
                <w:ilvl w:val="0"/>
                <w:numId w:val="32"/>
              </w:numPr>
              <w:rPr>
                <w:rFonts w:ascii="Calibri" w:hAnsi="Calibri" w:cs="Calibri"/>
              </w:rPr>
            </w:pPr>
            <w:r w:rsidRPr="00470902">
              <w:rPr>
                <w:rFonts w:ascii="Calibri" w:hAnsi="Calibri" w:cs="Calibri"/>
              </w:rPr>
              <w:t>To work closely with the Vice Principals to ensure that standards and progress rates for all children and key groups of children are monitored, recorded and used to set challenging targets, which lead to improved pupil performance;</w:t>
            </w:r>
          </w:p>
          <w:p w:rsidR="00645BB1" w:rsidRPr="00645BB1" w:rsidRDefault="00645BB1" w:rsidP="00645BB1">
            <w:pPr>
              <w:pStyle w:val="ListParagraph"/>
              <w:numPr>
                <w:ilvl w:val="0"/>
                <w:numId w:val="32"/>
              </w:numPr>
              <w:rPr>
                <w:rFonts w:ascii="Calibri" w:hAnsi="Calibri" w:cs="Calibri"/>
              </w:rPr>
            </w:pPr>
            <w:r>
              <w:rPr>
                <w:rFonts w:ascii="Calibri" w:hAnsi="Calibri" w:cs="Calibri"/>
              </w:rPr>
              <w:t>To develop robust safety practice and protocols and train and develop all stakeholders in safety provision. Ensure there is a strong culture for e</w:t>
            </w:r>
            <w:r w:rsidR="00500CB5">
              <w:rPr>
                <w:rFonts w:ascii="Calibri" w:hAnsi="Calibri" w:cs="Calibri"/>
              </w:rPr>
              <w:t>-</w:t>
            </w:r>
            <w:r>
              <w:rPr>
                <w:rFonts w:ascii="Calibri" w:hAnsi="Calibri" w:cs="Calibri"/>
              </w:rPr>
              <w:t>sa</w:t>
            </w:r>
            <w:r w:rsidR="00500CB5">
              <w:rPr>
                <w:rFonts w:ascii="Calibri" w:hAnsi="Calibri" w:cs="Calibri"/>
              </w:rPr>
              <w:t>f</w:t>
            </w:r>
            <w:r>
              <w:rPr>
                <w:rFonts w:ascii="Calibri" w:hAnsi="Calibri" w:cs="Calibri"/>
              </w:rPr>
              <w:t xml:space="preserve">ety at the academy. </w:t>
            </w:r>
          </w:p>
          <w:p w:rsidR="00470902" w:rsidRPr="00452F22" w:rsidRDefault="00470902" w:rsidP="00452F22">
            <w:pPr>
              <w:pStyle w:val="ListParagraph"/>
              <w:numPr>
                <w:ilvl w:val="0"/>
                <w:numId w:val="32"/>
              </w:numPr>
              <w:rPr>
                <w:rFonts w:ascii="Calibri" w:hAnsi="Calibri" w:cs="Calibri"/>
              </w:rPr>
            </w:pPr>
            <w:r w:rsidRPr="00452F22">
              <w:rPr>
                <w:rFonts w:ascii="Calibri" w:hAnsi="Calibri" w:cs="Calibri"/>
              </w:rPr>
              <w:t xml:space="preserve">To carry out any other reasonable duties identified by the Principal and/or </w:t>
            </w:r>
          </w:p>
          <w:p w:rsidR="00470902" w:rsidRDefault="00470902" w:rsidP="00470902">
            <w:pPr>
              <w:rPr>
                <w:rFonts w:ascii="Calibri" w:hAnsi="Calibri" w:cs="Calibri"/>
              </w:rPr>
            </w:pPr>
            <w:r w:rsidRPr="00DA3037">
              <w:rPr>
                <w:rFonts w:ascii="Calibri" w:hAnsi="Calibri" w:cs="Calibri"/>
              </w:rPr>
              <w:t xml:space="preserve">       Chief Executive Officer that are commensurate with the seniority of this post.   </w:t>
            </w:r>
          </w:p>
          <w:p w:rsidR="00645BB1" w:rsidRDefault="00645BB1" w:rsidP="00470902">
            <w:pPr>
              <w:rPr>
                <w:rFonts w:ascii="Calibri" w:hAnsi="Calibri" w:cs="Calibri"/>
              </w:rPr>
            </w:pPr>
          </w:p>
          <w:p w:rsidR="00645BB1" w:rsidRPr="00470902" w:rsidRDefault="00645BB1" w:rsidP="00470902">
            <w:pPr>
              <w:rPr>
                <w:rFonts w:asciiTheme="minorHAnsi" w:hAnsiTheme="minorHAnsi" w:cstheme="minorHAnsi"/>
              </w:rPr>
            </w:pPr>
          </w:p>
          <w:p w:rsidR="00D14DD2" w:rsidRPr="00D14DD2" w:rsidRDefault="00D14DD2" w:rsidP="00D14DD2">
            <w:pPr>
              <w:rPr>
                <w:rFonts w:asciiTheme="minorHAnsi" w:hAnsiTheme="minorHAnsi" w:cstheme="minorHAnsi"/>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contextualSpacing/>
              <w:rPr>
                <w:rFonts w:asciiTheme="minorHAnsi" w:hAnsiTheme="minorHAnsi" w:cstheme="minorHAnsi"/>
                <w:b/>
                <w:u w:val="single"/>
              </w:rPr>
            </w:pP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A5571B">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864CDF">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864CDF">
        <w:tc>
          <w:tcPr>
            <w:tcW w:w="9016" w:type="dxa"/>
            <w:gridSpan w:val="4"/>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rsidTr="00864CDF">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864CDF">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864CDF">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864CDF">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864CDF">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864CDF">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864CDF">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4400"/>
        <w:gridCol w:w="2920"/>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864CDF">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4400"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2920"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864CDF">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4400" w:type="dxa"/>
            <w:shd w:val="clear" w:color="auto" w:fill="auto"/>
          </w:tcPr>
          <w:p w:rsidR="00A5571B" w:rsidRPr="00864CDF" w:rsidRDefault="00864CDF" w:rsidP="00864CDF">
            <w:pPr>
              <w:numPr>
                <w:ilvl w:val="0"/>
                <w:numId w:val="26"/>
              </w:numPr>
              <w:rPr>
                <w:rFonts w:asciiTheme="minorHAnsi" w:hAnsiTheme="minorHAnsi" w:cstheme="minorHAnsi"/>
              </w:rPr>
            </w:pPr>
            <w:r w:rsidRPr="00864CDF">
              <w:rPr>
                <w:rFonts w:asciiTheme="minorHAnsi" w:hAnsiTheme="minorHAnsi" w:cstheme="minorHAnsi"/>
              </w:rPr>
              <w:t>To have led an area across the whole school</w:t>
            </w:r>
          </w:p>
          <w:p w:rsidR="00864CDF" w:rsidRPr="00864CDF" w:rsidRDefault="00645BB1" w:rsidP="00864CDF">
            <w:pPr>
              <w:numPr>
                <w:ilvl w:val="0"/>
                <w:numId w:val="26"/>
              </w:numPr>
              <w:contextualSpacing/>
              <w:rPr>
                <w:rFonts w:asciiTheme="minorHAnsi" w:hAnsiTheme="minorHAnsi" w:cstheme="minorHAnsi"/>
              </w:rPr>
            </w:pPr>
            <w:r>
              <w:rPr>
                <w:rFonts w:asciiTheme="minorHAnsi" w:hAnsiTheme="minorHAnsi" w:cstheme="minorHAnsi"/>
              </w:rPr>
              <w:t xml:space="preserve">To have experience in IT, computing or digital learning </w:t>
            </w:r>
          </w:p>
          <w:p w:rsidR="00864CDF" w:rsidRPr="00864CDF" w:rsidRDefault="00864CDF" w:rsidP="00864CDF">
            <w:pPr>
              <w:numPr>
                <w:ilvl w:val="0"/>
                <w:numId w:val="26"/>
              </w:numPr>
              <w:contextualSpacing/>
              <w:rPr>
                <w:rFonts w:asciiTheme="minorHAnsi" w:hAnsiTheme="minorHAnsi" w:cstheme="minorHAnsi"/>
              </w:rPr>
            </w:pPr>
            <w:r w:rsidRPr="00864CDF">
              <w:rPr>
                <w:rFonts w:asciiTheme="minorHAnsi" w:hAnsiTheme="minorHAnsi" w:cstheme="minorHAnsi"/>
              </w:rPr>
              <w:t>To have at least three years teaching experience as a qualified teacher</w:t>
            </w:r>
          </w:p>
        </w:tc>
        <w:tc>
          <w:tcPr>
            <w:tcW w:w="2920" w:type="dxa"/>
            <w:shd w:val="clear" w:color="auto" w:fill="auto"/>
          </w:tcPr>
          <w:p w:rsidR="00420225" w:rsidRPr="00864CDF" w:rsidRDefault="00864CDF" w:rsidP="00645BB1">
            <w:pPr>
              <w:numPr>
                <w:ilvl w:val="0"/>
                <w:numId w:val="26"/>
              </w:numPr>
              <w:rPr>
                <w:rFonts w:asciiTheme="minorHAnsi" w:hAnsiTheme="minorHAnsi" w:cstheme="minorHAnsi"/>
              </w:rPr>
            </w:pPr>
            <w:r w:rsidRPr="00864CDF">
              <w:rPr>
                <w:rFonts w:asciiTheme="minorHAnsi" w:hAnsiTheme="minorHAnsi" w:cstheme="minorHAnsi"/>
              </w:rPr>
              <w:t xml:space="preserve">To </w:t>
            </w:r>
            <w:r w:rsidR="00645BB1">
              <w:rPr>
                <w:rFonts w:asciiTheme="minorHAnsi" w:hAnsiTheme="minorHAnsi" w:cstheme="minorHAnsi"/>
              </w:rPr>
              <w:t>hold any educational technology qualifications such as Google Educator</w:t>
            </w:r>
          </w:p>
        </w:tc>
      </w:tr>
      <w:tr w:rsidR="00A5571B" w:rsidRPr="000D0A89" w:rsidTr="00864CDF">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4400" w:type="dxa"/>
            <w:shd w:val="clear" w:color="auto" w:fill="auto"/>
          </w:tcPr>
          <w:p w:rsidR="00864CDF" w:rsidRDefault="00864CDF" w:rsidP="00864CDF">
            <w:pPr>
              <w:numPr>
                <w:ilvl w:val="0"/>
                <w:numId w:val="1"/>
              </w:numPr>
              <w:contextualSpacing/>
              <w:rPr>
                <w:rFonts w:asciiTheme="minorHAnsi" w:hAnsiTheme="minorHAnsi" w:cstheme="minorHAnsi"/>
              </w:rPr>
            </w:pPr>
            <w:r w:rsidRPr="00864CDF">
              <w:rPr>
                <w:rFonts w:asciiTheme="minorHAnsi" w:hAnsiTheme="minorHAnsi" w:cstheme="minorHAnsi"/>
              </w:rPr>
              <w:t>Effect</w:t>
            </w:r>
            <w:r w:rsidR="00645BB1">
              <w:rPr>
                <w:rFonts w:asciiTheme="minorHAnsi" w:hAnsiTheme="minorHAnsi" w:cstheme="minorHAnsi"/>
              </w:rPr>
              <w:t>ive strategies for digital learning</w:t>
            </w:r>
          </w:p>
          <w:p w:rsidR="00645BB1" w:rsidRDefault="00645BB1" w:rsidP="00864CDF">
            <w:pPr>
              <w:numPr>
                <w:ilvl w:val="0"/>
                <w:numId w:val="1"/>
              </w:numPr>
              <w:contextualSpacing/>
              <w:rPr>
                <w:rFonts w:asciiTheme="minorHAnsi" w:hAnsiTheme="minorHAnsi" w:cstheme="minorHAnsi"/>
              </w:rPr>
            </w:pPr>
            <w:r>
              <w:rPr>
                <w:rFonts w:asciiTheme="minorHAnsi" w:hAnsiTheme="minorHAnsi" w:cstheme="minorHAnsi"/>
              </w:rPr>
              <w:t>Knowledge and experienced in using a range of digital devices</w:t>
            </w:r>
          </w:p>
          <w:p w:rsidR="00645BB1" w:rsidRDefault="00645BB1" w:rsidP="00864CDF">
            <w:pPr>
              <w:numPr>
                <w:ilvl w:val="0"/>
                <w:numId w:val="1"/>
              </w:numPr>
              <w:contextualSpacing/>
              <w:rPr>
                <w:rFonts w:asciiTheme="minorHAnsi" w:hAnsiTheme="minorHAnsi" w:cstheme="minorHAnsi"/>
              </w:rPr>
            </w:pPr>
            <w:r>
              <w:rPr>
                <w:rFonts w:asciiTheme="minorHAnsi" w:hAnsiTheme="minorHAnsi" w:cstheme="minorHAnsi"/>
              </w:rPr>
              <w:t>Understanding of school IT systems</w:t>
            </w:r>
          </w:p>
          <w:p w:rsidR="00645BB1" w:rsidRPr="00864CDF" w:rsidRDefault="00645BB1" w:rsidP="00864CDF">
            <w:pPr>
              <w:numPr>
                <w:ilvl w:val="0"/>
                <w:numId w:val="1"/>
              </w:numPr>
              <w:contextualSpacing/>
              <w:rPr>
                <w:rFonts w:asciiTheme="minorHAnsi" w:hAnsiTheme="minorHAnsi" w:cstheme="minorHAnsi"/>
              </w:rPr>
            </w:pPr>
            <w:r>
              <w:rPr>
                <w:rFonts w:asciiTheme="minorHAnsi" w:hAnsiTheme="minorHAnsi" w:cstheme="minorHAnsi"/>
              </w:rPr>
              <w:t xml:space="preserve">Experience of using online education platforms such as Google Classroom  </w:t>
            </w:r>
          </w:p>
          <w:p w:rsidR="009C2176" w:rsidRPr="00864CDF" w:rsidRDefault="00864CDF" w:rsidP="00864CDF">
            <w:pPr>
              <w:numPr>
                <w:ilvl w:val="0"/>
                <w:numId w:val="1"/>
              </w:numPr>
              <w:contextualSpacing/>
              <w:rPr>
                <w:rFonts w:asciiTheme="minorHAnsi" w:hAnsiTheme="minorHAnsi" w:cstheme="minorHAnsi"/>
              </w:rPr>
            </w:pPr>
            <w:r w:rsidRPr="00864CDF">
              <w:rPr>
                <w:rFonts w:asciiTheme="minorHAnsi" w:hAnsiTheme="minorHAnsi" w:cstheme="minorHAnsi"/>
              </w:rPr>
              <w:t>Effective systems of recording and monitoring progress of groups</w:t>
            </w:r>
          </w:p>
          <w:p w:rsidR="00864CDF" w:rsidRPr="00864CDF" w:rsidRDefault="00864CDF" w:rsidP="00864CDF">
            <w:pPr>
              <w:numPr>
                <w:ilvl w:val="0"/>
                <w:numId w:val="1"/>
              </w:numPr>
              <w:contextualSpacing/>
              <w:rPr>
                <w:rFonts w:asciiTheme="minorHAnsi" w:hAnsiTheme="minorHAnsi" w:cstheme="minorHAnsi"/>
              </w:rPr>
            </w:pPr>
            <w:r w:rsidRPr="00864CDF">
              <w:rPr>
                <w:rFonts w:asciiTheme="minorHAnsi" w:hAnsiTheme="minorHAnsi" w:cstheme="minorHAnsi"/>
              </w:rPr>
              <w:t>Develop teachers</w:t>
            </w:r>
            <w:r w:rsidR="00645BB1">
              <w:rPr>
                <w:rFonts w:asciiTheme="minorHAnsi" w:hAnsiTheme="minorHAnsi" w:cstheme="minorHAnsi"/>
              </w:rPr>
              <w:t xml:space="preserve"> so they have the best digital learning</w:t>
            </w:r>
            <w:r w:rsidRPr="00864CDF">
              <w:rPr>
                <w:rFonts w:asciiTheme="minorHAnsi" w:hAnsiTheme="minorHAnsi" w:cstheme="minorHAnsi"/>
              </w:rPr>
              <w:t xml:space="preserve"> practice in their classrooms </w:t>
            </w:r>
          </w:p>
          <w:p w:rsidR="00864CDF" w:rsidRPr="00864CDF" w:rsidRDefault="00645BB1" w:rsidP="00864CDF">
            <w:pPr>
              <w:numPr>
                <w:ilvl w:val="0"/>
                <w:numId w:val="1"/>
              </w:numPr>
              <w:contextualSpacing/>
              <w:rPr>
                <w:rFonts w:asciiTheme="minorHAnsi" w:hAnsiTheme="minorHAnsi" w:cstheme="minorHAnsi"/>
              </w:rPr>
            </w:pPr>
            <w:r>
              <w:rPr>
                <w:rFonts w:asciiTheme="minorHAnsi" w:hAnsiTheme="minorHAnsi" w:cstheme="minorHAnsi"/>
              </w:rPr>
              <w:t xml:space="preserve">Effectively lead our digital curriculum and computing curriculum </w:t>
            </w:r>
            <w:r w:rsidR="00864CDF" w:rsidRPr="00864CDF">
              <w:rPr>
                <w:rFonts w:asciiTheme="minorHAnsi" w:hAnsiTheme="minorHAnsi" w:cstheme="minorHAnsi"/>
              </w:rPr>
              <w:t xml:space="preserve"> </w:t>
            </w:r>
          </w:p>
          <w:p w:rsidR="00864CDF" w:rsidRPr="00864CDF" w:rsidRDefault="00864CDF" w:rsidP="00864CDF">
            <w:pPr>
              <w:numPr>
                <w:ilvl w:val="0"/>
                <w:numId w:val="1"/>
              </w:numPr>
              <w:contextualSpacing/>
              <w:rPr>
                <w:rFonts w:asciiTheme="minorHAnsi" w:hAnsiTheme="minorHAnsi" w:cstheme="minorHAnsi"/>
              </w:rPr>
            </w:pPr>
            <w:r w:rsidRPr="00864CDF">
              <w:rPr>
                <w:rFonts w:asciiTheme="minorHAnsi" w:hAnsiTheme="minorHAnsi" w:cstheme="minorHAnsi"/>
              </w:rPr>
              <w:t xml:space="preserve">Adapt </w:t>
            </w:r>
            <w:r w:rsidR="00212FC9">
              <w:rPr>
                <w:rFonts w:asciiTheme="minorHAnsi" w:hAnsiTheme="minorHAnsi" w:cstheme="minorHAnsi"/>
              </w:rPr>
              <w:t>tech-</w:t>
            </w:r>
            <w:r w:rsidRPr="00864CDF">
              <w:rPr>
                <w:rFonts w:asciiTheme="minorHAnsi" w:hAnsiTheme="minorHAnsi" w:cstheme="minorHAnsi"/>
              </w:rPr>
              <w:t xml:space="preserve">strategies so they are effective in </w:t>
            </w:r>
            <w:r w:rsidR="00212FC9">
              <w:rPr>
                <w:rFonts w:asciiTheme="minorHAnsi" w:hAnsiTheme="minorHAnsi" w:cstheme="minorHAnsi"/>
              </w:rPr>
              <w:t>different cohorts and effectively meet the needs of different groups of pupils</w:t>
            </w:r>
          </w:p>
          <w:p w:rsidR="00864CDF" w:rsidRPr="00864CDF" w:rsidRDefault="00864CDF" w:rsidP="00864CDF">
            <w:pPr>
              <w:numPr>
                <w:ilvl w:val="0"/>
                <w:numId w:val="1"/>
              </w:numPr>
              <w:contextualSpacing/>
              <w:rPr>
                <w:rFonts w:asciiTheme="minorHAnsi" w:hAnsiTheme="minorHAnsi" w:cstheme="minorHAnsi"/>
              </w:rPr>
            </w:pPr>
            <w:r w:rsidRPr="00864CDF">
              <w:rPr>
                <w:rFonts w:asciiTheme="minorHAnsi" w:hAnsiTheme="minorHAnsi" w:cstheme="minorHAnsi"/>
              </w:rPr>
              <w:t>Inspire and Enthuse</w:t>
            </w:r>
          </w:p>
          <w:p w:rsidR="00864CDF" w:rsidRPr="00864CDF" w:rsidRDefault="00864CDF" w:rsidP="00864CDF">
            <w:pPr>
              <w:numPr>
                <w:ilvl w:val="0"/>
                <w:numId w:val="1"/>
              </w:numPr>
              <w:contextualSpacing/>
              <w:rPr>
                <w:rFonts w:asciiTheme="minorHAnsi" w:hAnsiTheme="minorHAnsi" w:cstheme="minorHAnsi"/>
              </w:rPr>
            </w:pPr>
            <w:r w:rsidRPr="00864CDF">
              <w:rPr>
                <w:rFonts w:asciiTheme="minorHAnsi" w:hAnsiTheme="minorHAnsi" w:cstheme="minorHAnsi"/>
              </w:rPr>
              <w:t>Motivate staff so they seek to use the best learning experiences for children</w:t>
            </w:r>
          </w:p>
          <w:p w:rsidR="00864CDF" w:rsidRPr="00864CDF" w:rsidRDefault="00864CDF" w:rsidP="00864CDF">
            <w:pPr>
              <w:numPr>
                <w:ilvl w:val="0"/>
                <w:numId w:val="1"/>
              </w:numPr>
              <w:contextualSpacing/>
              <w:rPr>
                <w:rFonts w:asciiTheme="minorHAnsi" w:hAnsiTheme="minorHAnsi" w:cstheme="minorHAnsi"/>
                <w:u w:val="single"/>
              </w:rPr>
            </w:pPr>
            <w:r w:rsidRPr="00864CDF">
              <w:rPr>
                <w:rFonts w:asciiTheme="minorHAnsi" w:hAnsiTheme="minorHAnsi" w:cstheme="minorHAnsi"/>
              </w:rPr>
              <w:t>Effectively communicate to a range of audiences</w:t>
            </w:r>
          </w:p>
          <w:p w:rsidR="00864CDF" w:rsidRPr="00864CDF" w:rsidRDefault="00864CDF" w:rsidP="00864CDF">
            <w:pPr>
              <w:numPr>
                <w:ilvl w:val="0"/>
                <w:numId w:val="1"/>
              </w:numPr>
              <w:contextualSpacing/>
              <w:rPr>
                <w:rFonts w:asciiTheme="minorHAnsi" w:hAnsiTheme="minorHAnsi" w:cstheme="minorHAnsi"/>
                <w:u w:val="single"/>
              </w:rPr>
            </w:pPr>
            <w:r w:rsidRPr="00864CDF">
              <w:rPr>
                <w:rFonts w:asciiTheme="minorHAnsi" w:hAnsiTheme="minorHAnsi" w:cstheme="minorHAnsi"/>
              </w:rPr>
              <w:t>Stay organised and work to deadlines</w:t>
            </w:r>
          </w:p>
          <w:p w:rsidR="00864CDF" w:rsidRPr="00864CDF" w:rsidRDefault="00864CDF" w:rsidP="00864CDF">
            <w:pPr>
              <w:numPr>
                <w:ilvl w:val="0"/>
                <w:numId w:val="1"/>
              </w:numPr>
              <w:contextualSpacing/>
              <w:rPr>
                <w:rFonts w:asciiTheme="minorHAnsi" w:hAnsiTheme="minorHAnsi" w:cstheme="minorHAnsi"/>
                <w:u w:val="single"/>
              </w:rPr>
            </w:pPr>
            <w:r w:rsidRPr="00864CDF">
              <w:rPr>
                <w:rFonts w:asciiTheme="minorHAnsi" w:hAnsiTheme="minorHAnsi" w:cstheme="minorHAnsi"/>
              </w:rPr>
              <w:t>Performance Manage staff</w:t>
            </w:r>
          </w:p>
          <w:p w:rsidR="00864CDF" w:rsidRPr="00864CDF" w:rsidRDefault="00864CDF" w:rsidP="00864CDF">
            <w:pPr>
              <w:numPr>
                <w:ilvl w:val="0"/>
                <w:numId w:val="1"/>
              </w:numPr>
              <w:contextualSpacing/>
              <w:rPr>
                <w:rFonts w:asciiTheme="minorHAnsi" w:hAnsiTheme="minorHAnsi" w:cstheme="minorHAnsi"/>
                <w:u w:val="single"/>
              </w:rPr>
            </w:pPr>
            <w:r w:rsidRPr="00864CDF">
              <w:rPr>
                <w:rFonts w:asciiTheme="minorHAnsi" w:hAnsiTheme="minorHAnsi" w:cstheme="minorHAnsi"/>
              </w:rPr>
              <w:t>Keep up to date with national initiatives</w:t>
            </w:r>
          </w:p>
          <w:p w:rsidR="00864CDF" w:rsidRPr="00864CDF" w:rsidRDefault="00864CDF" w:rsidP="00864CDF">
            <w:pPr>
              <w:numPr>
                <w:ilvl w:val="0"/>
                <w:numId w:val="1"/>
              </w:numPr>
              <w:contextualSpacing/>
              <w:rPr>
                <w:rFonts w:asciiTheme="minorHAnsi" w:hAnsiTheme="minorHAnsi" w:cstheme="minorHAnsi"/>
                <w:u w:val="single"/>
              </w:rPr>
            </w:pPr>
            <w:r w:rsidRPr="00864CDF">
              <w:rPr>
                <w:rFonts w:asciiTheme="minorHAnsi" w:hAnsiTheme="minorHAnsi" w:cstheme="minorHAnsi"/>
              </w:rPr>
              <w:t>Liaise effectively with a range of partners including parents and other academies in the Federation</w:t>
            </w:r>
          </w:p>
          <w:p w:rsidR="00864CDF" w:rsidRPr="00864CDF" w:rsidRDefault="00864CDF" w:rsidP="00864CDF">
            <w:pPr>
              <w:numPr>
                <w:ilvl w:val="0"/>
                <w:numId w:val="1"/>
              </w:numPr>
              <w:contextualSpacing/>
              <w:rPr>
                <w:rFonts w:asciiTheme="minorHAnsi" w:hAnsiTheme="minorHAnsi" w:cstheme="minorHAnsi"/>
                <w:u w:val="single"/>
              </w:rPr>
            </w:pPr>
            <w:r w:rsidRPr="00864CDF">
              <w:rPr>
                <w:rFonts w:asciiTheme="minorHAnsi" w:hAnsiTheme="minorHAnsi" w:cstheme="minorHAnsi"/>
              </w:rPr>
              <w:t>Reach out to all parts of our community</w:t>
            </w:r>
          </w:p>
          <w:p w:rsidR="00864CDF" w:rsidRPr="00864CDF" w:rsidRDefault="00864CDF" w:rsidP="00864CDF">
            <w:pPr>
              <w:numPr>
                <w:ilvl w:val="0"/>
                <w:numId w:val="1"/>
              </w:numPr>
              <w:contextualSpacing/>
              <w:rPr>
                <w:rFonts w:asciiTheme="minorHAnsi" w:hAnsiTheme="minorHAnsi" w:cstheme="minorHAnsi"/>
                <w:u w:val="single"/>
              </w:rPr>
            </w:pPr>
            <w:r w:rsidRPr="00864CDF">
              <w:rPr>
                <w:rFonts w:asciiTheme="minorHAnsi" w:hAnsiTheme="minorHAnsi" w:cstheme="minorHAnsi"/>
              </w:rPr>
              <w:t>Exhibit the highest expectations for all pupils and adults</w:t>
            </w:r>
          </w:p>
          <w:p w:rsidR="00864CDF" w:rsidRPr="00864CDF" w:rsidRDefault="00864CDF" w:rsidP="00864CDF">
            <w:pPr>
              <w:rPr>
                <w:rFonts w:asciiTheme="minorHAnsi" w:hAnsiTheme="minorHAnsi" w:cstheme="minorHAnsi"/>
              </w:rPr>
            </w:pPr>
          </w:p>
        </w:tc>
        <w:tc>
          <w:tcPr>
            <w:tcW w:w="2920" w:type="dxa"/>
            <w:shd w:val="clear" w:color="auto" w:fill="auto"/>
          </w:tcPr>
          <w:p w:rsidR="00420225" w:rsidRPr="00864CDF" w:rsidRDefault="00420225" w:rsidP="00864CDF">
            <w:pPr>
              <w:pStyle w:val="ListParagraph"/>
              <w:spacing w:before="40" w:after="40"/>
              <w:ind w:left="360"/>
              <w:rPr>
                <w:rFonts w:asciiTheme="minorHAnsi" w:hAnsiTheme="minorHAnsi" w:cstheme="minorHAnsi"/>
                <w:i/>
              </w:rPr>
            </w:pPr>
          </w:p>
        </w:tc>
      </w:tr>
      <w:tr w:rsidR="00A5571B" w:rsidRPr="000D0A89" w:rsidTr="00864CDF">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4400" w:type="dxa"/>
            <w:shd w:val="clear" w:color="auto" w:fill="auto"/>
          </w:tcPr>
          <w:p w:rsidR="00864CDF" w:rsidRPr="00864CDF" w:rsidRDefault="00864CDF" w:rsidP="00864CDF">
            <w:pPr>
              <w:numPr>
                <w:ilvl w:val="0"/>
                <w:numId w:val="1"/>
              </w:numPr>
              <w:contextualSpacing/>
              <w:rPr>
                <w:rFonts w:asciiTheme="minorHAnsi" w:hAnsiTheme="minorHAnsi" w:cstheme="minorHAnsi"/>
                <w:u w:val="single"/>
              </w:rPr>
            </w:pPr>
            <w:r w:rsidRPr="00864CDF">
              <w:rPr>
                <w:rFonts w:asciiTheme="minorHAnsi" w:hAnsiTheme="minorHAnsi" w:cstheme="minorHAnsi"/>
              </w:rPr>
              <w:t>Be flexible</w:t>
            </w:r>
          </w:p>
          <w:p w:rsidR="00864CDF" w:rsidRPr="00864CDF" w:rsidRDefault="00864CDF" w:rsidP="00864CDF">
            <w:pPr>
              <w:numPr>
                <w:ilvl w:val="0"/>
                <w:numId w:val="1"/>
              </w:numPr>
              <w:contextualSpacing/>
              <w:rPr>
                <w:rFonts w:asciiTheme="minorHAnsi" w:hAnsiTheme="minorHAnsi" w:cstheme="minorHAnsi"/>
                <w:u w:val="single"/>
              </w:rPr>
            </w:pPr>
            <w:r w:rsidRPr="00864CDF">
              <w:rPr>
                <w:rFonts w:asciiTheme="minorHAnsi" w:hAnsiTheme="minorHAnsi" w:cstheme="minorHAnsi"/>
              </w:rPr>
              <w:t>Lead with a highly energetic and enthusiastic disposition</w:t>
            </w:r>
          </w:p>
          <w:p w:rsidR="00864CDF" w:rsidRPr="00864CDF" w:rsidRDefault="00864CDF" w:rsidP="00864CDF">
            <w:pPr>
              <w:numPr>
                <w:ilvl w:val="0"/>
                <w:numId w:val="1"/>
              </w:numPr>
              <w:contextualSpacing/>
              <w:rPr>
                <w:rFonts w:asciiTheme="minorHAnsi" w:hAnsiTheme="minorHAnsi" w:cstheme="minorHAnsi"/>
                <w:u w:val="single"/>
              </w:rPr>
            </w:pPr>
            <w:r w:rsidRPr="00864CDF">
              <w:rPr>
                <w:rFonts w:asciiTheme="minorHAnsi" w:hAnsiTheme="minorHAnsi" w:cstheme="minorHAnsi"/>
              </w:rPr>
              <w:t>Be resilient and solutions-focused</w:t>
            </w:r>
          </w:p>
          <w:p w:rsidR="00864CDF" w:rsidRPr="00864CDF" w:rsidRDefault="00864CDF" w:rsidP="00864CDF">
            <w:pPr>
              <w:numPr>
                <w:ilvl w:val="0"/>
                <w:numId w:val="1"/>
              </w:numPr>
              <w:contextualSpacing/>
              <w:rPr>
                <w:rFonts w:asciiTheme="minorHAnsi" w:hAnsiTheme="minorHAnsi" w:cstheme="minorHAnsi"/>
                <w:u w:val="single"/>
              </w:rPr>
            </w:pPr>
            <w:r w:rsidRPr="00864CDF">
              <w:rPr>
                <w:rFonts w:asciiTheme="minorHAnsi" w:hAnsiTheme="minorHAnsi" w:cstheme="minorHAnsi"/>
              </w:rPr>
              <w:t xml:space="preserve">Develop and maintain an effective learning environment </w:t>
            </w:r>
          </w:p>
          <w:p w:rsidR="00420225" w:rsidRPr="00864CDF" w:rsidRDefault="00420225" w:rsidP="00864CDF">
            <w:pPr>
              <w:rPr>
                <w:rFonts w:asciiTheme="minorHAnsi" w:hAnsiTheme="minorHAnsi" w:cstheme="minorHAnsi"/>
              </w:rPr>
            </w:pPr>
          </w:p>
        </w:tc>
        <w:tc>
          <w:tcPr>
            <w:tcW w:w="2920" w:type="dxa"/>
            <w:shd w:val="clear" w:color="auto" w:fill="auto"/>
          </w:tcPr>
          <w:p w:rsidR="00A5571B" w:rsidRPr="00864CDF" w:rsidRDefault="00A5571B" w:rsidP="00864CDF">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672" w:rsidRDefault="00355672" w:rsidP="00006D62">
      <w:r>
        <w:separator/>
      </w:r>
    </w:p>
  </w:endnote>
  <w:endnote w:type="continuationSeparator" w:id="0">
    <w:p w:rsidR="00355672" w:rsidRDefault="00355672"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8B3B42">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8B3B42">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672" w:rsidRDefault="00355672" w:rsidP="00006D62">
      <w:r>
        <w:separator/>
      </w:r>
    </w:p>
  </w:footnote>
  <w:footnote w:type="continuationSeparator" w:id="0">
    <w:p w:rsidR="00355672" w:rsidRDefault="00355672"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A6594"/>
    <w:multiLevelType w:val="hybridMultilevel"/>
    <w:tmpl w:val="4DD0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2F07"/>
    <w:multiLevelType w:val="hybridMultilevel"/>
    <w:tmpl w:val="85545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1451E5"/>
    <w:multiLevelType w:val="hybridMultilevel"/>
    <w:tmpl w:val="35101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F3B2B"/>
    <w:multiLevelType w:val="hybridMultilevel"/>
    <w:tmpl w:val="5886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8D5834"/>
    <w:multiLevelType w:val="hybridMultilevel"/>
    <w:tmpl w:val="14B6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6A7FBC"/>
    <w:multiLevelType w:val="hybridMultilevel"/>
    <w:tmpl w:val="C7102908"/>
    <w:lvl w:ilvl="0" w:tplc="4F0E1F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249C5"/>
    <w:multiLevelType w:val="hybridMultilevel"/>
    <w:tmpl w:val="A4EA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DF1EC6"/>
    <w:multiLevelType w:val="hybridMultilevel"/>
    <w:tmpl w:val="B130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BC42A9"/>
    <w:multiLevelType w:val="hybridMultilevel"/>
    <w:tmpl w:val="5FB061F0"/>
    <w:lvl w:ilvl="0" w:tplc="66B6ECE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FE04C6"/>
    <w:multiLevelType w:val="hybridMultilevel"/>
    <w:tmpl w:val="9946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E07DB5"/>
    <w:multiLevelType w:val="hybridMultilevel"/>
    <w:tmpl w:val="B180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6EF30A8"/>
    <w:multiLevelType w:val="hybridMultilevel"/>
    <w:tmpl w:val="9B0E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9206C7"/>
    <w:multiLevelType w:val="hybridMultilevel"/>
    <w:tmpl w:val="7E3C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1E16FE"/>
    <w:multiLevelType w:val="hybridMultilevel"/>
    <w:tmpl w:val="84EE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9"/>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3"/>
  </w:num>
  <w:num w:numId="7">
    <w:abstractNumId w:val="13"/>
  </w:num>
  <w:num w:numId="8">
    <w:abstractNumId w:val="8"/>
  </w:num>
  <w:num w:numId="9">
    <w:abstractNumId w:val="3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30"/>
  </w:num>
  <w:num w:numId="14">
    <w:abstractNumId w:val="37"/>
  </w:num>
  <w:num w:numId="15">
    <w:abstractNumId w:val="40"/>
  </w:num>
  <w:num w:numId="16">
    <w:abstractNumId w:val="24"/>
  </w:num>
  <w:num w:numId="17">
    <w:abstractNumId w:val="31"/>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2"/>
  </w:num>
  <w:num w:numId="20">
    <w:abstractNumId w:val="18"/>
  </w:num>
  <w:num w:numId="21">
    <w:abstractNumId w:val="28"/>
  </w:num>
  <w:num w:numId="22">
    <w:abstractNumId w:val="5"/>
  </w:num>
  <w:num w:numId="23">
    <w:abstractNumId w:val="7"/>
  </w:num>
  <w:num w:numId="24">
    <w:abstractNumId w:val="16"/>
  </w:num>
  <w:num w:numId="25">
    <w:abstractNumId w:val="29"/>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0"/>
  </w:num>
  <w:num w:numId="28">
    <w:abstractNumId w:val="32"/>
  </w:num>
  <w:num w:numId="29">
    <w:abstractNumId w:val="17"/>
  </w:num>
  <w:num w:numId="30">
    <w:abstractNumId w:val="1"/>
  </w:num>
  <w:num w:numId="31">
    <w:abstractNumId w:val="11"/>
  </w:num>
  <w:num w:numId="32">
    <w:abstractNumId w:val="3"/>
  </w:num>
  <w:num w:numId="33">
    <w:abstractNumId w:val="19"/>
  </w:num>
  <w:num w:numId="34">
    <w:abstractNumId w:val="38"/>
  </w:num>
  <w:num w:numId="35">
    <w:abstractNumId w:val="20"/>
  </w:num>
  <w:num w:numId="36">
    <w:abstractNumId w:val="26"/>
  </w:num>
  <w:num w:numId="37">
    <w:abstractNumId w:val="4"/>
  </w:num>
  <w:num w:numId="38">
    <w:abstractNumId w:val="39"/>
  </w:num>
  <w:num w:numId="39">
    <w:abstractNumId w:val="15"/>
  </w:num>
  <w:num w:numId="40">
    <w:abstractNumId w:val="2"/>
  </w:num>
  <w:num w:numId="41">
    <w:abstractNumId w:val="36"/>
  </w:num>
  <w:num w:numId="42">
    <w:abstractNumId w:val="21"/>
  </w:num>
  <w:num w:numId="43">
    <w:abstractNumId w:val="27"/>
  </w:num>
  <w:num w:numId="44">
    <w:abstractNumId w:val="35"/>
  </w:num>
  <w:num w:numId="45">
    <w:abstractNumId w:val="33"/>
  </w:num>
  <w:num w:numId="46">
    <w:abstractNumId w:val="1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02"/>
    <w:rsid w:val="00001DCB"/>
    <w:rsid w:val="00006D62"/>
    <w:rsid w:val="00010E08"/>
    <w:rsid w:val="00057891"/>
    <w:rsid w:val="00061512"/>
    <w:rsid w:val="00077FB1"/>
    <w:rsid w:val="0008276B"/>
    <w:rsid w:val="000900DC"/>
    <w:rsid w:val="000D0A89"/>
    <w:rsid w:val="00173028"/>
    <w:rsid w:val="001A577A"/>
    <w:rsid w:val="00212FC9"/>
    <w:rsid w:val="002152E4"/>
    <w:rsid w:val="002244B4"/>
    <w:rsid w:val="002E3EE9"/>
    <w:rsid w:val="00315C3F"/>
    <w:rsid w:val="003439B9"/>
    <w:rsid w:val="00355672"/>
    <w:rsid w:val="00377692"/>
    <w:rsid w:val="0038364E"/>
    <w:rsid w:val="003B32AA"/>
    <w:rsid w:val="00420225"/>
    <w:rsid w:val="0042486A"/>
    <w:rsid w:val="00452F22"/>
    <w:rsid w:val="00470902"/>
    <w:rsid w:val="004711D1"/>
    <w:rsid w:val="00500CB5"/>
    <w:rsid w:val="005A622A"/>
    <w:rsid w:val="005F6F9A"/>
    <w:rsid w:val="00605B4F"/>
    <w:rsid w:val="00645BB1"/>
    <w:rsid w:val="00665297"/>
    <w:rsid w:val="006B2E45"/>
    <w:rsid w:val="00755E1C"/>
    <w:rsid w:val="00792A18"/>
    <w:rsid w:val="007C1734"/>
    <w:rsid w:val="007D6387"/>
    <w:rsid w:val="007F1F02"/>
    <w:rsid w:val="00833DE9"/>
    <w:rsid w:val="00864CDF"/>
    <w:rsid w:val="008730E9"/>
    <w:rsid w:val="00893634"/>
    <w:rsid w:val="008A12F9"/>
    <w:rsid w:val="008B3B42"/>
    <w:rsid w:val="008B6A83"/>
    <w:rsid w:val="008D5018"/>
    <w:rsid w:val="0092675E"/>
    <w:rsid w:val="00997AF5"/>
    <w:rsid w:val="009A5A24"/>
    <w:rsid w:val="009C2176"/>
    <w:rsid w:val="00A367BD"/>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A3083"/>
    <w:rsid w:val="00CB4E78"/>
    <w:rsid w:val="00D14DD2"/>
    <w:rsid w:val="00D342EC"/>
    <w:rsid w:val="00D92FAF"/>
    <w:rsid w:val="00DD01DF"/>
    <w:rsid w:val="00F2346D"/>
    <w:rsid w:val="00F35A1C"/>
    <w:rsid w:val="00FC41C2"/>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A4A3C-DD52-4DB9-8B80-3C787DF0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customStyle="1" w:styleId="Body1">
    <w:name w:val="Body 1"/>
    <w:rsid w:val="00010E08"/>
    <w:pPr>
      <w:spacing w:after="0" w:line="240" w:lineRule="auto"/>
      <w:outlineLvl w:val="0"/>
    </w:pPr>
    <w:rPr>
      <w:rFonts w:ascii="Arial" w:eastAsia="ヒラギノ角ゴ Pro W3" w:hAnsi="Arial"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0</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2</cp:revision>
  <dcterms:created xsi:type="dcterms:W3CDTF">2023-09-27T12:14:00Z</dcterms:created>
  <dcterms:modified xsi:type="dcterms:W3CDTF">2023-09-27T12:14:00Z</dcterms:modified>
</cp:coreProperties>
</file>